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C3B" w14:textId="77777777" w:rsidR="00DE7076" w:rsidRPr="005C3CC2" w:rsidRDefault="00DE7076" w:rsidP="00DE7076">
      <w:pPr>
        <w:spacing w:after="0"/>
        <w:jc w:val="center"/>
        <w:rPr>
          <w:sz w:val="44"/>
          <w:szCs w:val="44"/>
        </w:rPr>
      </w:pPr>
      <w:r w:rsidRPr="005C3CC2">
        <w:rPr>
          <w:sz w:val="44"/>
          <w:szCs w:val="44"/>
        </w:rPr>
        <w:t>CHRISTOPHER B. WILLIAMS SR.</w:t>
      </w:r>
    </w:p>
    <w:p w14:paraId="1979C4C5" w14:textId="77777777" w:rsidR="00DE7076" w:rsidRPr="00DE7076" w:rsidRDefault="00DE7076" w:rsidP="00DE7076">
      <w:pPr>
        <w:spacing w:after="0"/>
        <w:jc w:val="center"/>
        <w:rPr>
          <w:sz w:val="28"/>
          <w:szCs w:val="28"/>
        </w:rPr>
      </w:pPr>
      <w:r w:rsidRPr="00DE7076">
        <w:rPr>
          <w:sz w:val="28"/>
          <w:szCs w:val="28"/>
        </w:rPr>
        <w:t>KATY, TX, 77494</w:t>
      </w:r>
    </w:p>
    <w:p w14:paraId="6F7E6B2B" w14:textId="77777777" w:rsidR="00DE7076" w:rsidRPr="00DE7076" w:rsidRDefault="00DE7076" w:rsidP="00DE7076">
      <w:pPr>
        <w:spacing w:after="0"/>
        <w:jc w:val="center"/>
        <w:rPr>
          <w:sz w:val="28"/>
          <w:szCs w:val="28"/>
        </w:rPr>
      </w:pPr>
      <w:r w:rsidRPr="00DE7076">
        <w:rPr>
          <w:sz w:val="28"/>
          <w:szCs w:val="28"/>
        </w:rPr>
        <w:t>REGISTERED SCRUM MASTER; B.S., ORGANIZATIONAL LEADERSHIP (C/O 2023)</w:t>
      </w:r>
    </w:p>
    <w:p w14:paraId="5FE233E6" w14:textId="0FC5319C" w:rsidR="00DE7076" w:rsidRDefault="004376ED" w:rsidP="00DE7076">
      <w:pPr>
        <w:spacing w:after="0"/>
        <w:jc w:val="center"/>
      </w:pPr>
      <w:hyperlink r:id="rId6" w:history="1">
        <w:r w:rsidR="00DE7076" w:rsidRPr="00443415">
          <w:rPr>
            <w:rStyle w:val="Hyperlink"/>
          </w:rPr>
          <w:t>https://www.linkedin.com/in/christopher-williams-739598120/</w:t>
        </w:r>
      </w:hyperlink>
    </w:p>
    <w:p w14:paraId="647C0D30" w14:textId="03EDF253" w:rsidR="00DE7076" w:rsidRPr="00DE7076" w:rsidRDefault="00DE7076" w:rsidP="00DE7076">
      <w:pPr>
        <w:spacing w:after="0"/>
        <w:rPr>
          <w:sz w:val="24"/>
          <w:szCs w:val="24"/>
        </w:rPr>
      </w:pPr>
      <w:r w:rsidRPr="00DE7076">
        <w:rPr>
          <w:sz w:val="24"/>
          <w:szCs w:val="24"/>
        </w:rPr>
        <w:t>(832) 370-8227</w:t>
      </w:r>
      <w:r w:rsidRPr="00DE7076">
        <w:rPr>
          <w:sz w:val="24"/>
          <w:szCs w:val="24"/>
        </w:rPr>
        <w:tab/>
      </w:r>
      <w:r w:rsidRPr="00DE7076">
        <w:rPr>
          <w:sz w:val="24"/>
          <w:szCs w:val="24"/>
        </w:rPr>
        <w:tab/>
      </w:r>
      <w:r w:rsidRPr="00DE7076">
        <w:rPr>
          <w:sz w:val="24"/>
          <w:szCs w:val="24"/>
        </w:rPr>
        <w:tab/>
      </w:r>
      <w:r w:rsidRPr="00DE7076">
        <w:rPr>
          <w:sz w:val="24"/>
          <w:szCs w:val="24"/>
        </w:rPr>
        <w:tab/>
      </w:r>
      <w:r w:rsidRPr="00DE7076">
        <w:rPr>
          <w:sz w:val="24"/>
          <w:szCs w:val="24"/>
        </w:rPr>
        <w:tab/>
      </w:r>
      <w:r w:rsidRPr="00DE7076">
        <w:rPr>
          <w:sz w:val="24"/>
          <w:szCs w:val="24"/>
        </w:rPr>
        <w:tab/>
      </w:r>
      <w:r w:rsidRPr="00DE7076">
        <w:rPr>
          <w:sz w:val="24"/>
          <w:szCs w:val="24"/>
        </w:rPr>
        <w:tab/>
      </w:r>
      <w:r w:rsidRPr="00DE7076">
        <w:rPr>
          <w:sz w:val="24"/>
          <w:szCs w:val="24"/>
        </w:rPr>
        <w:tab/>
        <w:t>byc02@yahoo.com</w:t>
      </w:r>
    </w:p>
    <w:p w14:paraId="546E6928" w14:textId="56F8CE53" w:rsidR="00DE7076" w:rsidRDefault="00141C51" w:rsidP="00141C51">
      <w:pPr>
        <w:pBdr>
          <w:top w:val="single" w:sz="12" w:space="1" w:color="auto"/>
          <w:bottom w:val="single" w:sz="12" w:space="1" w:color="auto"/>
        </w:pBdr>
        <w:spacing w:after="0"/>
        <w:jc w:val="center"/>
      </w:pPr>
      <w:r w:rsidRPr="00DE7076">
        <w:t>Project Management ● Artificial Intelligence● Information Technology/Government</w:t>
      </w:r>
    </w:p>
    <w:p w14:paraId="22D92280" w14:textId="3AF24F1C" w:rsidR="00DE7076" w:rsidRPr="00DE7076" w:rsidRDefault="00DE7076" w:rsidP="005C3CC2">
      <w:pPr>
        <w:spacing w:before="240"/>
        <w:jc w:val="center"/>
        <w:rPr>
          <w:rFonts w:ascii="Calibri Light" w:hAnsi="Calibri Light" w:cs="Calibri Light"/>
          <w:b/>
          <w:bCs/>
          <w:smallCaps/>
        </w:rPr>
      </w:pPr>
      <w:r w:rsidRPr="00DE7076">
        <w:rPr>
          <w:b/>
          <w:bCs/>
        </w:rPr>
        <w:t>Professional</w:t>
      </w:r>
      <w:r w:rsidRPr="00DE7076">
        <w:rPr>
          <w:rFonts w:ascii="Calibri Light" w:hAnsi="Calibri Light" w:cs="Calibri Light"/>
          <w:b/>
          <w:bCs/>
          <w:smallCaps/>
        </w:rPr>
        <w:t xml:space="preserve"> </w:t>
      </w:r>
      <w:r w:rsidRPr="00DE7076">
        <w:rPr>
          <w:b/>
          <w:bCs/>
        </w:rPr>
        <w:t>Summary</w:t>
      </w:r>
    </w:p>
    <w:p w14:paraId="7F0D5573" w14:textId="77777777" w:rsidR="00DE7076" w:rsidRDefault="00DE7076" w:rsidP="00DE7076">
      <w:pPr>
        <w:spacing w:after="0" w:line="240" w:lineRule="auto"/>
        <w:jc w:val="both"/>
      </w:pPr>
      <w:r>
        <w:t>Accomplished Program Manager with over 17 years of experience within a large, diverse organization. Expertise in Artificial Intelligence, Military intelligence, surveillance, and reconnaissance (ISR) programs. A natural leader and communicator, effectively guiding multifunctional teams toward a common goal. Success is derived from applying root cause analysis and industry best practices to identify project challenges and prioritize solutions supporting significant milestone accomplishments.</w:t>
      </w:r>
    </w:p>
    <w:p w14:paraId="3D940B86" w14:textId="77777777" w:rsidR="00DE7076" w:rsidRDefault="00DE7076" w:rsidP="00DE7076">
      <w:pPr>
        <w:pBdr>
          <w:bottom w:val="single" w:sz="12" w:space="1" w:color="auto"/>
        </w:pBdr>
        <w:spacing w:after="0" w:line="240" w:lineRule="auto"/>
        <w:jc w:val="both"/>
      </w:pPr>
      <w:r>
        <w:t>Military Veteran: United States Navy Chief Petty Officer, Ret., Top Secret/SCI w/CI Polygraph (Jan 22)</w:t>
      </w:r>
    </w:p>
    <w:p w14:paraId="357E2C79" w14:textId="77777777" w:rsidR="00DE7076" w:rsidRDefault="00DE7076" w:rsidP="00DE7076">
      <w:pPr>
        <w:pBdr>
          <w:bottom w:val="single" w:sz="12" w:space="1" w:color="auto"/>
        </w:pBdr>
        <w:spacing w:after="0" w:line="240" w:lineRule="auto"/>
        <w:jc w:val="both"/>
      </w:pPr>
    </w:p>
    <w:p w14:paraId="0EDD657A" w14:textId="60EA6A58" w:rsidR="00DE7076" w:rsidRDefault="00DE7076" w:rsidP="00141C51">
      <w:pPr>
        <w:spacing w:after="0"/>
        <w:jc w:val="center"/>
        <w:rPr>
          <w:b/>
          <w:bCs/>
        </w:rPr>
      </w:pPr>
      <w:r w:rsidRPr="00DE7076">
        <w:rPr>
          <w:b/>
          <w:bCs/>
        </w:rPr>
        <w:t>Area of Expertise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E7076" w14:paraId="1F5F3B2C" w14:textId="77777777" w:rsidTr="00DE7076">
        <w:tc>
          <w:tcPr>
            <w:tcW w:w="3192" w:type="dxa"/>
          </w:tcPr>
          <w:p w14:paraId="6FC04944" w14:textId="3A0CAEAF" w:rsidR="00DE7076" w:rsidRDefault="00DE7076" w:rsidP="00141C51">
            <w:pPr>
              <w:spacing w:after="0"/>
              <w:jc w:val="center"/>
              <w:rPr>
                <w:b/>
                <w:bCs/>
              </w:rPr>
            </w:pPr>
            <w:r>
              <w:t>Project Management</w:t>
            </w:r>
          </w:p>
        </w:tc>
        <w:tc>
          <w:tcPr>
            <w:tcW w:w="3192" w:type="dxa"/>
          </w:tcPr>
          <w:p w14:paraId="3EC7A07A" w14:textId="631406C1" w:rsidR="00DE7076" w:rsidRDefault="00DE7076" w:rsidP="00141C51">
            <w:pPr>
              <w:spacing w:after="0"/>
              <w:jc w:val="center"/>
              <w:rPr>
                <w:b/>
                <w:bCs/>
              </w:rPr>
            </w:pPr>
            <w:r>
              <w:t>Program Management</w:t>
            </w:r>
          </w:p>
        </w:tc>
        <w:tc>
          <w:tcPr>
            <w:tcW w:w="3192" w:type="dxa"/>
          </w:tcPr>
          <w:p w14:paraId="0B643C05" w14:textId="747A22AD" w:rsidR="00DE7076" w:rsidRDefault="00DE7076" w:rsidP="00141C51">
            <w:pPr>
              <w:spacing w:after="0"/>
              <w:jc w:val="center"/>
              <w:rPr>
                <w:b/>
                <w:bCs/>
              </w:rPr>
            </w:pPr>
            <w:r>
              <w:t>Training &amp; Development</w:t>
            </w:r>
          </w:p>
        </w:tc>
      </w:tr>
      <w:tr w:rsidR="00DE7076" w14:paraId="39DFE2A2" w14:textId="77777777" w:rsidTr="00DE7076">
        <w:tc>
          <w:tcPr>
            <w:tcW w:w="3192" w:type="dxa"/>
          </w:tcPr>
          <w:p w14:paraId="236DD908" w14:textId="791E8A5A" w:rsidR="00DE7076" w:rsidRDefault="00DE7076" w:rsidP="00141C51">
            <w:pPr>
              <w:spacing w:after="0"/>
              <w:jc w:val="center"/>
              <w:rPr>
                <w:b/>
                <w:bCs/>
              </w:rPr>
            </w:pPr>
            <w:r>
              <w:t>Hardware / Software</w:t>
            </w:r>
          </w:p>
        </w:tc>
        <w:tc>
          <w:tcPr>
            <w:tcW w:w="3192" w:type="dxa"/>
          </w:tcPr>
          <w:p w14:paraId="482BDDC6" w14:textId="7189FB62" w:rsidR="00DE7076" w:rsidRDefault="00DE7076" w:rsidP="00141C51">
            <w:pPr>
              <w:spacing w:after="0"/>
              <w:jc w:val="center"/>
              <w:rPr>
                <w:b/>
                <w:bCs/>
              </w:rPr>
            </w:pPr>
            <w:r>
              <w:t>ISR SME</w:t>
            </w:r>
          </w:p>
        </w:tc>
        <w:tc>
          <w:tcPr>
            <w:tcW w:w="3192" w:type="dxa"/>
          </w:tcPr>
          <w:p w14:paraId="55E7D4E9" w14:textId="0FE7F68B" w:rsidR="00DE7076" w:rsidRDefault="00DE7076" w:rsidP="00141C51">
            <w:pPr>
              <w:spacing w:after="0"/>
              <w:jc w:val="center"/>
              <w:rPr>
                <w:b/>
                <w:bCs/>
              </w:rPr>
            </w:pPr>
            <w:r>
              <w:t>Executive Committee Member</w:t>
            </w:r>
          </w:p>
        </w:tc>
      </w:tr>
      <w:tr w:rsidR="00DE7076" w14:paraId="60767BB6" w14:textId="77777777" w:rsidTr="00DE7076">
        <w:tc>
          <w:tcPr>
            <w:tcW w:w="3192" w:type="dxa"/>
          </w:tcPr>
          <w:p w14:paraId="5D064195" w14:textId="4D68ACA7" w:rsidR="00DE7076" w:rsidRDefault="00DE7076" w:rsidP="00141C51">
            <w:pPr>
              <w:spacing w:after="0"/>
              <w:jc w:val="center"/>
              <w:rPr>
                <w:b/>
                <w:bCs/>
              </w:rPr>
            </w:pPr>
            <w:r>
              <w:t>Artificial Intelligence</w:t>
            </w:r>
          </w:p>
        </w:tc>
        <w:tc>
          <w:tcPr>
            <w:tcW w:w="3192" w:type="dxa"/>
          </w:tcPr>
          <w:p w14:paraId="540EDE13" w14:textId="05F0BD0A" w:rsidR="00DE7076" w:rsidRDefault="00DE7076" w:rsidP="00141C51">
            <w:pPr>
              <w:spacing w:after="0"/>
              <w:jc w:val="center"/>
              <w:rPr>
                <w:b/>
                <w:bCs/>
              </w:rPr>
            </w:pPr>
            <w:r>
              <w:t>Mobile App Development</w:t>
            </w:r>
          </w:p>
        </w:tc>
        <w:tc>
          <w:tcPr>
            <w:tcW w:w="3192" w:type="dxa"/>
          </w:tcPr>
          <w:p w14:paraId="596A5CC9" w14:textId="6478F1F4" w:rsidR="00DE7076" w:rsidRPr="00DE7076" w:rsidRDefault="00DE7076" w:rsidP="00141C51">
            <w:pPr>
              <w:spacing w:after="0"/>
              <w:jc w:val="center"/>
            </w:pPr>
            <w:r>
              <w:t>JavaScript/Swift 4</w:t>
            </w:r>
          </w:p>
        </w:tc>
      </w:tr>
      <w:tr w:rsidR="00DE7076" w14:paraId="12B1C1DB" w14:textId="77777777" w:rsidTr="00DE7076">
        <w:tc>
          <w:tcPr>
            <w:tcW w:w="3192" w:type="dxa"/>
          </w:tcPr>
          <w:p w14:paraId="3C74D626" w14:textId="62EF03B2" w:rsidR="00DE7076" w:rsidRDefault="00DE7076" w:rsidP="00141C51">
            <w:pPr>
              <w:spacing w:after="0"/>
              <w:jc w:val="center"/>
              <w:rPr>
                <w:b/>
                <w:bCs/>
              </w:rPr>
            </w:pPr>
            <w:r>
              <w:t>Team Leadership / Mentor</w:t>
            </w:r>
          </w:p>
        </w:tc>
        <w:tc>
          <w:tcPr>
            <w:tcW w:w="3192" w:type="dxa"/>
          </w:tcPr>
          <w:p w14:paraId="69485242" w14:textId="58ECC2A6" w:rsidR="00DE7076" w:rsidRDefault="00DE7076" w:rsidP="00141C51">
            <w:pPr>
              <w:spacing w:after="0"/>
              <w:jc w:val="center"/>
              <w:rPr>
                <w:b/>
                <w:bCs/>
              </w:rPr>
            </w:pPr>
            <w:r>
              <w:t>Information Technology</w:t>
            </w:r>
          </w:p>
        </w:tc>
        <w:tc>
          <w:tcPr>
            <w:tcW w:w="3192" w:type="dxa"/>
          </w:tcPr>
          <w:p w14:paraId="1688A1BE" w14:textId="11EA3172" w:rsidR="00DE7076" w:rsidRPr="00DE7076" w:rsidRDefault="00DE7076" w:rsidP="00141C51">
            <w:pPr>
              <w:spacing w:after="0"/>
              <w:jc w:val="center"/>
            </w:pPr>
            <w:r>
              <w:t>Stakeholder Engagement</w:t>
            </w:r>
          </w:p>
        </w:tc>
      </w:tr>
    </w:tbl>
    <w:p w14:paraId="09B99918" w14:textId="284101AF" w:rsidR="00DE7076" w:rsidRDefault="00DE7076" w:rsidP="00DE7076">
      <w:pPr>
        <w:pBdr>
          <w:bottom w:val="single" w:sz="12" w:space="1" w:color="auto"/>
        </w:pBdr>
      </w:pPr>
    </w:p>
    <w:p w14:paraId="0EBDF3DC" w14:textId="30BBD42F" w:rsidR="00DE7076" w:rsidRDefault="00DE7076" w:rsidP="00DE7076">
      <w:pPr>
        <w:jc w:val="center"/>
        <w:rPr>
          <w:b/>
          <w:bCs/>
        </w:rPr>
      </w:pPr>
      <w:r w:rsidRPr="00DE7076">
        <w:rPr>
          <w:b/>
          <w:bCs/>
        </w:rPr>
        <w:t>Career History</w:t>
      </w:r>
    </w:p>
    <w:p w14:paraId="6EB329DE" w14:textId="17D640EC" w:rsidR="00DE7076" w:rsidRPr="00DE7076" w:rsidRDefault="00DE7076" w:rsidP="00141C51">
      <w:pPr>
        <w:rPr>
          <w:b/>
          <w:bCs/>
        </w:rPr>
      </w:pPr>
      <w:r w:rsidRPr="00DE7076">
        <w:rPr>
          <w:b/>
          <w:bCs/>
        </w:rPr>
        <w:t>Machine Learning Project Manager, Levatas – West Palm Beach, Fl</w:t>
      </w:r>
      <w:r>
        <w:rPr>
          <w:b/>
          <w:bCs/>
        </w:rPr>
        <w:tab/>
      </w:r>
      <w:r>
        <w:rPr>
          <w:b/>
          <w:bCs/>
        </w:rPr>
        <w:tab/>
        <w:t xml:space="preserve">     </w:t>
      </w:r>
      <w:r w:rsidRPr="00DE7076">
        <w:rPr>
          <w:b/>
          <w:bCs/>
        </w:rPr>
        <w:t>Aug 2022- May 2023</w:t>
      </w:r>
    </w:p>
    <w:p w14:paraId="6A5A110C" w14:textId="77777777" w:rsidR="00DE7076" w:rsidRDefault="00DE7076" w:rsidP="00DE7076">
      <w:pPr>
        <w:spacing w:after="0"/>
      </w:pPr>
      <w:r>
        <w:t>Responsible for concurrent management of client engagements, end-to-end project deliverables, budgets, and internal teams to ensure timely delivery of artificial intelligence project deliverables.</w:t>
      </w:r>
    </w:p>
    <w:p w14:paraId="1C4CECAD" w14:textId="25FD420A" w:rsidR="00DE7076" w:rsidRDefault="00DE7076" w:rsidP="00DE7076">
      <w:pPr>
        <w:pStyle w:val="ListParagraph"/>
        <w:numPr>
          <w:ilvl w:val="0"/>
          <w:numId w:val="2"/>
        </w:numPr>
        <w:spacing w:after="0"/>
      </w:pPr>
      <w:r>
        <w:t>Slashed internal project cost 82% by researching, developing, and implementing a Boston Dynamics’ Spot deployment template. Efforts enabled a streamlined Spot project implementation and exceeded client expectations.</w:t>
      </w:r>
    </w:p>
    <w:p w14:paraId="4E20713A" w14:textId="5C3975DF" w:rsidR="00DE7076" w:rsidRDefault="00DE7076" w:rsidP="00DE7076">
      <w:pPr>
        <w:pStyle w:val="ListParagraph"/>
        <w:numPr>
          <w:ilvl w:val="0"/>
          <w:numId w:val="2"/>
        </w:numPr>
        <w:spacing w:after="0"/>
      </w:pPr>
      <w:r>
        <w:t>Increased operational efficiency by 83% by developing a company-wide project tracking algorithm and shared data repository.  Increased project tracking visibility reduced weekly meetings to bi-weekly “stand-ups.”</w:t>
      </w:r>
    </w:p>
    <w:p w14:paraId="4110B889" w14:textId="03F1F617" w:rsidR="00DE7076" w:rsidRDefault="00DE7076" w:rsidP="00141C51">
      <w:pPr>
        <w:pStyle w:val="ListParagraph"/>
        <w:numPr>
          <w:ilvl w:val="0"/>
          <w:numId w:val="2"/>
        </w:numPr>
        <w:spacing w:before="240" w:after="0"/>
      </w:pPr>
      <w:r>
        <w:t>Managed six projection teams of nine personnel with a combined project budget of $265K.</w:t>
      </w:r>
    </w:p>
    <w:p w14:paraId="2384C424" w14:textId="77777777" w:rsidR="004376ED" w:rsidRDefault="004376ED" w:rsidP="00141C51">
      <w:pPr>
        <w:spacing w:after="0"/>
        <w:rPr>
          <w:b/>
          <w:bCs/>
        </w:rPr>
      </w:pPr>
    </w:p>
    <w:p w14:paraId="501989D8" w14:textId="76C94C65" w:rsidR="00DE7076" w:rsidRPr="00141C51" w:rsidRDefault="00141C51" w:rsidP="00141C51">
      <w:pPr>
        <w:spacing w:after="0"/>
        <w:rPr>
          <w:b/>
          <w:bCs/>
        </w:rPr>
      </w:pPr>
      <w:r w:rsidRPr="00141C51">
        <w:rPr>
          <w:b/>
          <w:bCs/>
        </w:rPr>
        <w:t>Portfolio Manager, U.S. Navy</w:t>
      </w:r>
      <w:r>
        <w:rPr>
          <w:b/>
          <w:bCs/>
        </w:rPr>
        <w:t xml:space="preserve">, </w:t>
      </w:r>
      <w:r w:rsidRPr="00141C51">
        <w:rPr>
          <w:b/>
          <w:bCs/>
        </w:rPr>
        <w:t>USS Mitscher – Norfolk, VA</w:t>
      </w:r>
      <w:r w:rsidRPr="00141C51">
        <w:rPr>
          <w:b/>
          <w:bCs/>
        </w:rPr>
        <w:tab/>
      </w:r>
      <w:r w:rsidRPr="00141C51">
        <w:rPr>
          <w:b/>
          <w:bCs/>
        </w:rPr>
        <w:tab/>
      </w:r>
      <w:r w:rsidRPr="00141C51">
        <w:rPr>
          <w:b/>
          <w:bCs/>
        </w:rPr>
        <w:tab/>
        <w:t xml:space="preserve">       Jul 2018 – Aug 2022</w:t>
      </w:r>
    </w:p>
    <w:p w14:paraId="7ECA0998" w14:textId="77777777" w:rsidR="00DE7076" w:rsidRDefault="00DE7076" w:rsidP="00141C51">
      <w:pPr>
        <w:spacing w:before="240" w:after="0"/>
      </w:pPr>
      <w:r>
        <w:t>Senior leader providing staff supervision and support through the leadership of a 42-member cross-functional department, responsible for human resources, administration, all-source intelligence, human intelligence, missile defense, and navigation.</w:t>
      </w:r>
    </w:p>
    <w:p w14:paraId="27DEFC2A" w14:textId="18705881" w:rsidR="00DE7076" w:rsidRDefault="00DE7076" w:rsidP="00141C51">
      <w:pPr>
        <w:pStyle w:val="ListParagraph"/>
        <w:numPr>
          <w:ilvl w:val="0"/>
          <w:numId w:val="2"/>
        </w:numPr>
        <w:spacing w:after="0"/>
      </w:pPr>
      <w:r>
        <w:lastRenderedPageBreak/>
        <w:t>Awarded U.S. Navy League Award for Inspirational Leadership, 2019.</w:t>
      </w:r>
    </w:p>
    <w:p w14:paraId="307C991F" w14:textId="6BA26514" w:rsidR="00DE7076" w:rsidRDefault="00DE7076" w:rsidP="00141C51">
      <w:pPr>
        <w:pStyle w:val="ListParagraph"/>
        <w:numPr>
          <w:ilvl w:val="0"/>
          <w:numId w:val="2"/>
        </w:numPr>
        <w:spacing w:after="0"/>
      </w:pPr>
      <w:r>
        <w:t>Led Intelligence Programs (Human Intelligence, Technical Intelligence, Imagery Intelligence) to receive the Navy-wide Intelligence Excellence Award.</w:t>
      </w:r>
    </w:p>
    <w:p w14:paraId="370B0724" w14:textId="1F67D4D8" w:rsidR="00DE7076" w:rsidRDefault="005C3CC2" w:rsidP="00141C51">
      <w:pPr>
        <w:pStyle w:val="ListParagraph"/>
        <w:numPr>
          <w:ilvl w:val="0"/>
          <w:numId w:val="2"/>
        </w:numPr>
        <w:spacing w:after="0"/>
      </w:pPr>
      <w:r>
        <w:t>L</w:t>
      </w:r>
      <w:r w:rsidR="00DE7076">
        <w:t xml:space="preserve">ed </w:t>
      </w:r>
      <w:r>
        <w:t xml:space="preserve">a </w:t>
      </w:r>
      <w:r w:rsidR="00DE7076">
        <w:t>Congressionally mandated unit inspection</w:t>
      </w:r>
      <w:r>
        <w:t xml:space="preserve"> project by </w:t>
      </w:r>
      <w:r w:rsidR="00DE7076">
        <w:t>coordinating enterprise resource planning (ERP) tool implementation</w:t>
      </w:r>
      <w:r>
        <w:t xml:space="preserve"> leading to a 40%</w:t>
      </w:r>
      <w:r w:rsidR="00DE7076">
        <w:t xml:space="preserve"> increase</w:t>
      </w:r>
      <w:r>
        <w:t xml:space="preserve"> in </w:t>
      </w:r>
      <w:r w:rsidR="00DE7076">
        <w:t>productivity</w:t>
      </w:r>
    </w:p>
    <w:p w14:paraId="3D1DB17E" w14:textId="6DA09DE1" w:rsidR="00DE7076" w:rsidRPr="00141C51" w:rsidRDefault="00141C51" w:rsidP="00141C51">
      <w:pPr>
        <w:spacing w:before="240"/>
        <w:rPr>
          <w:b/>
          <w:bCs/>
        </w:rPr>
      </w:pPr>
      <w:r w:rsidRPr="00141C51">
        <w:rPr>
          <w:b/>
          <w:bCs/>
        </w:rPr>
        <w:t>ISR Project Manager, U.S. Navy, U.S. Central Command – Tampa, FL</w:t>
      </w:r>
      <w:r w:rsidRPr="00141C51">
        <w:rPr>
          <w:b/>
          <w:bCs/>
        </w:rPr>
        <w:tab/>
      </w:r>
      <w:r w:rsidRPr="00141C51">
        <w:rPr>
          <w:b/>
          <w:bCs/>
        </w:rPr>
        <w:tab/>
        <w:t xml:space="preserve">   May 2015 – Jun 2018</w:t>
      </w:r>
    </w:p>
    <w:p w14:paraId="372EF834" w14:textId="4559932F" w:rsidR="00DE7076" w:rsidRDefault="00DE7076" w:rsidP="00DE7076">
      <w:r>
        <w:t>Responsible for successfully deploying DoD and civilian ISR aircraft, supporting intelligence infrastructure into comba</w:t>
      </w:r>
      <w:r w:rsidR="005C3CC2">
        <w:t>t theaters,</w:t>
      </w:r>
      <w:r>
        <w:t xml:space="preserve"> and ensuring collected intelligence data reaches warfighters.</w:t>
      </w:r>
    </w:p>
    <w:p w14:paraId="1FF4BD08" w14:textId="5F562C2A" w:rsidR="00DE7076" w:rsidRDefault="00DE7076" w:rsidP="00141C51">
      <w:pPr>
        <w:pStyle w:val="ListParagraph"/>
        <w:numPr>
          <w:ilvl w:val="0"/>
          <w:numId w:val="2"/>
        </w:numPr>
        <w:spacing w:after="0"/>
      </w:pPr>
      <w:r>
        <w:t>Led efforts to implement CENTCOM Processing, Exploitation, and Dissemination policy, which synchronized, prioritized, and optimized five military services of 5000+ ISR personnel.</w:t>
      </w:r>
    </w:p>
    <w:p w14:paraId="0B04A317" w14:textId="30CD2EFD" w:rsidR="00DE7076" w:rsidRDefault="00DE7076" w:rsidP="00141C51">
      <w:pPr>
        <w:pStyle w:val="ListParagraph"/>
        <w:numPr>
          <w:ilvl w:val="0"/>
          <w:numId w:val="2"/>
        </w:numPr>
        <w:spacing w:after="0"/>
      </w:pPr>
      <w:r>
        <w:t xml:space="preserve">Led a team of nine DoD </w:t>
      </w:r>
      <w:r w:rsidR="005C3CC2">
        <w:t>SMEs</w:t>
      </w:r>
      <w:r>
        <w:t xml:space="preserve"> to deploy 34 ISR platforms, executing 74,000 intelligence collection missions throughout the CENTCOM Area of Responsibility.</w:t>
      </w:r>
    </w:p>
    <w:p w14:paraId="71CB66CB" w14:textId="7503D3FE" w:rsidR="00DE7076" w:rsidRDefault="00DE7076" w:rsidP="00141C51">
      <w:pPr>
        <w:pStyle w:val="ListParagraph"/>
        <w:numPr>
          <w:ilvl w:val="0"/>
          <w:numId w:val="2"/>
        </w:numPr>
        <w:spacing w:after="0"/>
      </w:pPr>
      <w:r>
        <w:t xml:space="preserve">Led a seven-member exchange w/Canadian Armed Forces to establish Canadian </w:t>
      </w:r>
      <w:r w:rsidR="005C3CC2">
        <w:t>combined</w:t>
      </w:r>
      <w:r>
        <w:t xml:space="preserve"> ISR employment resulting in a 5% increase in Canadian Intelligence Exploitation</w:t>
      </w:r>
      <w:r w:rsidR="005C3CC2">
        <w:t xml:space="preserve"> capability</w:t>
      </w:r>
      <w:r>
        <w:t>.</w:t>
      </w:r>
    </w:p>
    <w:p w14:paraId="3035FBA2" w14:textId="77777777" w:rsidR="00141C51" w:rsidRDefault="00141C51" w:rsidP="00141C51">
      <w:pPr>
        <w:spacing w:after="0"/>
      </w:pPr>
    </w:p>
    <w:p w14:paraId="7194AFD5" w14:textId="4E864B75" w:rsidR="00141C51" w:rsidRPr="00141C51" w:rsidRDefault="00141C51" w:rsidP="00141C51">
      <w:pPr>
        <w:spacing w:after="0"/>
        <w:rPr>
          <w:b/>
          <w:bCs/>
        </w:rPr>
      </w:pPr>
      <w:r w:rsidRPr="00141C51">
        <w:rPr>
          <w:b/>
          <w:bCs/>
        </w:rPr>
        <w:t>Rqmts. Manager, U.S. Naval Forces, Central Command - Manama, Bahrain</w:t>
      </w:r>
      <w:r w:rsidRPr="00141C51">
        <w:rPr>
          <w:b/>
          <w:bCs/>
        </w:rPr>
        <w:tab/>
        <w:t xml:space="preserve">    Apr 2013 – May 2015</w:t>
      </w:r>
    </w:p>
    <w:p w14:paraId="702A816D" w14:textId="7087D64D" w:rsidR="00141C51" w:rsidRPr="00141C51" w:rsidRDefault="00141C51" w:rsidP="00141C51">
      <w:pPr>
        <w:spacing w:after="0"/>
        <w:rPr>
          <w:b/>
          <w:bCs/>
        </w:rPr>
      </w:pPr>
      <w:r w:rsidRPr="00141C51">
        <w:rPr>
          <w:b/>
          <w:bCs/>
        </w:rPr>
        <w:t>Intelligence Program Manager, U</w:t>
      </w:r>
      <w:r>
        <w:rPr>
          <w:b/>
          <w:bCs/>
        </w:rPr>
        <w:t>SS</w:t>
      </w:r>
      <w:r w:rsidRPr="00141C51">
        <w:rPr>
          <w:b/>
          <w:bCs/>
        </w:rPr>
        <w:t xml:space="preserve"> Winston S. Churchill (Ddg-81), Norfolk, VA       Dec 2009 – Feb 2013</w:t>
      </w:r>
    </w:p>
    <w:p w14:paraId="29B426F7" w14:textId="31708507" w:rsidR="00141C51" w:rsidRPr="00141C51" w:rsidRDefault="00141C51" w:rsidP="00141C51">
      <w:pPr>
        <w:spacing w:after="0"/>
        <w:rPr>
          <w:b/>
          <w:bCs/>
        </w:rPr>
      </w:pPr>
      <w:r w:rsidRPr="00141C51">
        <w:rPr>
          <w:b/>
          <w:bCs/>
        </w:rPr>
        <w:t>Operations Assistant, Defense Attaché Office Singapore – Singapore, Singapor</w:t>
      </w:r>
      <w:r>
        <w:rPr>
          <w:b/>
          <w:bCs/>
        </w:rPr>
        <w:t>e</w:t>
      </w:r>
      <w:r w:rsidRPr="00141C51">
        <w:rPr>
          <w:b/>
          <w:bCs/>
        </w:rPr>
        <w:t xml:space="preserve">     Apr 2006 – Oct 2009</w:t>
      </w:r>
    </w:p>
    <w:p w14:paraId="191E72E3" w14:textId="29C0FC32" w:rsidR="00141C51" w:rsidRPr="00141C51" w:rsidRDefault="00141C51" w:rsidP="00141C51">
      <w:pPr>
        <w:spacing w:before="240"/>
        <w:jc w:val="center"/>
        <w:rPr>
          <w:b/>
          <w:bCs/>
        </w:rPr>
      </w:pPr>
      <w:r w:rsidRPr="00141C51">
        <w:rPr>
          <w:b/>
          <w:bCs/>
        </w:rPr>
        <w:t>Education ● Certification</w:t>
      </w:r>
    </w:p>
    <w:p w14:paraId="5CB3F62A" w14:textId="77777777" w:rsidR="00141C51" w:rsidRDefault="00141C51" w:rsidP="00141C51">
      <w:pPr>
        <w:pBdr>
          <w:bottom w:val="single" w:sz="12" w:space="1" w:color="auto"/>
        </w:pBdr>
        <w:spacing w:after="0"/>
        <w:jc w:val="center"/>
      </w:pPr>
      <w:r w:rsidRPr="00141C51">
        <w:rPr>
          <w:b/>
          <w:bCs/>
        </w:rPr>
        <w:t>B</w:t>
      </w:r>
      <w:r w:rsidRPr="00E3541D">
        <w:rPr>
          <w:b/>
        </w:rPr>
        <w:t>S</w:t>
      </w:r>
      <w:r>
        <w:t>, Organizational Leadership, University of Charleston – West Virginia</w:t>
      </w:r>
      <w:r>
        <w:tab/>
      </w:r>
      <w:r>
        <w:tab/>
      </w:r>
      <w:r>
        <w:tab/>
        <w:t xml:space="preserve">     Class of 2023</w:t>
      </w:r>
    </w:p>
    <w:p w14:paraId="5F5A42DE" w14:textId="77777777" w:rsidR="00141C51" w:rsidRDefault="00141C51" w:rsidP="00141C51">
      <w:pPr>
        <w:pBdr>
          <w:bottom w:val="single" w:sz="12" w:space="1" w:color="auto"/>
        </w:pBdr>
        <w:spacing w:after="0"/>
        <w:rPr>
          <w:bCs/>
        </w:rPr>
      </w:pPr>
      <w:r>
        <w:rPr>
          <w:bCs/>
        </w:rPr>
        <w:t>Data Science Fundamentals, University of California, Irvine</w:t>
      </w:r>
      <w:r>
        <w:rPr>
          <w:bCs/>
        </w:rPr>
        <w:tab/>
      </w:r>
      <w:r>
        <w:rPr>
          <w:bCs/>
        </w:rPr>
        <w:tab/>
      </w:r>
      <w:r>
        <w:rPr>
          <w:bCs/>
        </w:rPr>
        <w:tab/>
      </w:r>
      <w:r>
        <w:rPr>
          <w:bCs/>
        </w:rPr>
        <w:tab/>
        <w:t xml:space="preserve">         AUG, 2022</w:t>
      </w:r>
    </w:p>
    <w:p w14:paraId="5AD4752C" w14:textId="77777777" w:rsidR="00141C51" w:rsidRDefault="00141C51" w:rsidP="00141C51">
      <w:pPr>
        <w:pBdr>
          <w:bottom w:val="single" w:sz="12" w:space="1" w:color="auto"/>
        </w:pBdr>
        <w:spacing w:after="0"/>
      </w:pPr>
      <w:r w:rsidRPr="00E3541D">
        <w:rPr>
          <w:b/>
        </w:rPr>
        <w:t>RSM</w:t>
      </w:r>
      <w:r>
        <w:t>, Registered Scrum Master, Scrum Inc.</w:t>
      </w:r>
      <w:r>
        <w:tab/>
      </w:r>
      <w:r>
        <w:tab/>
      </w:r>
      <w:r>
        <w:tab/>
      </w:r>
      <w:r>
        <w:tab/>
      </w:r>
      <w:r>
        <w:tab/>
      </w:r>
      <w:r>
        <w:tab/>
        <w:t xml:space="preserve">            SEP 2021</w:t>
      </w:r>
    </w:p>
    <w:p w14:paraId="19768033" w14:textId="77777777" w:rsidR="00141C51" w:rsidRDefault="00141C51" w:rsidP="00141C51">
      <w:pPr>
        <w:pBdr>
          <w:bottom w:val="single" w:sz="12" w:space="1" w:color="auto"/>
        </w:pBdr>
        <w:spacing w:after="0"/>
      </w:pPr>
      <w:r>
        <w:t>Google Project Management Certificate, Coursera</w:t>
      </w:r>
      <w:r>
        <w:tab/>
      </w:r>
      <w:r>
        <w:tab/>
      </w:r>
      <w:r>
        <w:tab/>
      </w:r>
      <w:r>
        <w:tab/>
      </w:r>
      <w:r>
        <w:tab/>
        <w:t xml:space="preserve">          AUG 2021</w:t>
      </w:r>
    </w:p>
    <w:p w14:paraId="250E1264" w14:textId="3C8AFE23" w:rsidR="00141C51" w:rsidRDefault="00141C51" w:rsidP="00141C51">
      <w:pPr>
        <w:pBdr>
          <w:bottom w:val="single" w:sz="12" w:space="1" w:color="auto"/>
        </w:pBdr>
        <w:spacing w:after="0"/>
      </w:pPr>
      <w:r>
        <w:t>Joint Military Attaché School, Defense Intelligence Agency, Washington, D.C.</w:t>
      </w:r>
      <w:r>
        <w:tab/>
      </w:r>
      <w:r>
        <w:tab/>
        <w:t xml:space="preserve">            SEP 2007</w:t>
      </w:r>
    </w:p>
    <w:p w14:paraId="27E459E0" w14:textId="77777777" w:rsidR="00141C51" w:rsidRDefault="00141C51" w:rsidP="00141C51">
      <w:pPr>
        <w:spacing w:before="240" w:after="0" w:line="240" w:lineRule="auto"/>
        <w:jc w:val="both"/>
      </w:pPr>
      <w:r w:rsidRPr="0049212A">
        <w:rPr>
          <w:b/>
        </w:rPr>
        <w:t>Technology/Key Words</w:t>
      </w:r>
      <w:r>
        <w:t>: Microsoft Office, Microsoft SharePoint, Microsoft Access, Asana, Python, JavaScript, Typescript, Swift 4, JSON, API Integration, Sendgrid, Firebase, Google Maps, Realtime noSQL Database, Confluence, Jira, Everhour, Coda, Artificial Intelligence, Levatas, Boston Dynamics, Spot</w:t>
      </w:r>
    </w:p>
    <w:sectPr w:rsidR="0014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2C35"/>
    <w:multiLevelType w:val="hybridMultilevel"/>
    <w:tmpl w:val="779CF612"/>
    <w:lvl w:ilvl="0" w:tplc="224E73F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E7FCB"/>
    <w:multiLevelType w:val="hybridMultilevel"/>
    <w:tmpl w:val="BFB2A758"/>
    <w:lvl w:ilvl="0" w:tplc="224E73F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701C3"/>
    <w:multiLevelType w:val="hybridMultilevel"/>
    <w:tmpl w:val="AA1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27EC3"/>
    <w:multiLevelType w:val="hybridMultilevel"/>
    <w:tmpl w:val="0B2E5954"/>
    <w:lvl w:ilvl="0" w:tplc="224E73F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D7C60"/>
    <w:multiLevelType w:val="hybridMultilevel"/>
    <w:tmpl w:val="897E1BA2"/>
    <w:lvl w:ilvl="0" w:tplc="224E73F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030109">
    <w:abstractNumId w:val="2"/>
  </w:num>
  <w:num w:numId="2" w16cid:durableId="79258487">
    <w:abstractNumId w:val="3"/>
  </w:num>
  <w:num w:numId="3" w16cid:durableId="1185023230">
    <w:abstractNumId w:val="0"/>
  </w:num>
  <w:num w:numId="4" w16cid:durableId="1893997245">
    <w:abstractNumId w:val="4"/>
  </w:num>
  <w:num w:numId="5" w16cid:durableId="193870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AzMjI3MTMzNzM0MjNS0lEKTi0uzszPAykwqgUAwXFwaywAAAA="/>
  </w:docVars>
  <w:rsids>
    <w:rsidRoot w:val="00DE7076"/>
    <w:rsid w:val="00141C51"/>
    <w:rsid w:val="00187DF3"/>
    <w:rsid w:val="004376ED"/>
    <w:rsid w:val="005C3CC2"/>
    <w:rsid w:val="00AE65A5"/>
    <w:rsid w:val="00DE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02ED"/>
  <w15:chartTrackingRefBased/>
  <w15:docId w15:val="{B0EF8E23-2C5A-4E69-BEB6-71936E02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51"/>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076"/>
    <w:rPr>
      <w:color w:val="0563C1" w:themeColor="hyperlink"/>
      <w:u w:val="single"/>
    </w:rPr>
  </w:style>
  <w:style w:type="character" w:styleId="UnresolvedMention">
    <w:name w:val="Unresolved Mention"/>
    <w:basedOn w:val="DefaultParagraphFont"/>
    <w:uiPriority w:val="99"/>
    <w:semiHidden/>
    <w:unhideWhenUsed/>
    <w:rsid w:val="00DE7076"/>
    <w:rPr>
      <w:color w:val="605E5C"/>
      <w:shd w:val="clear" w:color="auto" w:fill="E1DFDD"/>
    </w:rPr>
  </w:style>
  <w:style w:type="table" w:styleId="TableGrid">
    <w:name w:val="Table Grid"/>
    <w:basedOn w:val="TableNormal"/>
    <w:uiPriority w:val="39"/>
    <w:rsid w:val="00DE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christopher-williams-7395981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95E1-07F2-48CE-9E5A-463C94A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Chris Williams</cp:lastModifiedBy>
  <cp:revision>2</cp:revision>
  <dcterms:created xsi:type="dcterms:W3CDTF">2023-06-07T14:45:00Z</dcterms:created>
  <dcterms:modified xsi:type="dcterms:W3CDTF">2023-07-11T13:28:00Z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d08e2574-8835-49b8-adb1-9870b996600e</vt:lpwstr>
  </property>
</Properties>
</file>